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1B" w:rsidRPr="00563105" w:rsidRDefault="002D6FE2" w:rsidP="005631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31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Проект</w:t>
      </w:r>
    </w:p>
    <w:p w:rsidR="0051701B" w:rsidRPr="00EE3B95" w:rsidRDefault="002D6FE2" w:rsidP="005170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56310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«Ознакомление детей старшей группы</w:t>
      </w:r>
      <w:r w:rsidR="0051701B" w:rsidRPr="0056310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с</w:t>
      </w:r>
      <w:r w:rsidRPr="0056310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культурой и </w:t>
      </w:r>
      <w:r w:rsidR="0051701B" w:rsidRPr="0056310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традициями татарского</w:t>
      </w:r>
      <w:r w:rsidR="00972F12" w:rsidRPr="0056310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</w:t>
      </w:r>
      <w:r w:rsidR="0051701B" w:rsidRPr="00563105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народа»</w:t>
      </w:r>
    </w:p>
    <w:p w:rsidR="0051701B" w:rsidRPr="00EE3B95" w:rsidRDefault="002D6FE2" w:rsidP="005631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</w:pPr>
      <w:r w:rsidRPr="00EE3B95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lang w:eastAsia="ru-RU"/>
        </w:rPr>
        <w:t>Подготовила</w:t>
      </w:r>
      <w:r w:rsidR="0051701B" w:rsidRPr="00EE3B95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  <w:lang w:eastAsia="ru-RU"/>
        </w:rPr>
        <w:t>:</w:t>
      </w:r>
    </w:p>
    <w:p w:rsidR="0051701B" w:rsidRPr="00563105" w:rsidRDefault="00972F12" w:rsidP="005631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EE3B95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в</w:t>
      </w:r>
      <w:r w:rsidR="0056176B" w:rsidRPr="00EE3B95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оспитатель</w:t>
      </w:r>
      <w:r w:rsidRPr="00EE3B95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 xml:space="preserve"> </w:t>
      </w:r>
      <w:r w:rsidR="0056176B" w:rsidRPr="00EE3B95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 xml:space="preserve"> </w:t>
      </w:r>
      <w:proofErr w:type="spellStart"/>
      <w:r w:rsidR="0056176B" w:rsidRPr="00EE3B95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Подрезова</w:t>
      </w:r>
      <w:proofErr w:type="spellEnd"/>
      <w:r w:rsidR="0056176B" w:rsidRPr="00EE3B95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 xml:space="preserve"> Д.А</w:t>
      </w:r>
      <w:r w:rsidR="0056176B" w:rsidRPr="0056310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.</w:t>
      </w:r>
    </w:p>
    <w:p w:rsidR="002D6FE2" w:rsidRDefault="002D6FE2" w:rsidP="00CD1EE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E2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972F12">
        <w:rPr>
          <w:rFonts w:ascii="Times New Roman" w:hAnsi="Times New Roman" w:cs="Times New Roman"/>
          <w:sz w:val="28"/>
          <w:szCs w:val="28"/>
        </w:rPr>
        <w:t xml:space="preserve">: </w:t>
      </w:r>
      <w:r w:rsidRPr="002D6FE2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общества проблема воспитания толерантности становится особенно актуальной. Первые шаги в социум связаны с приобщением ребенка к народной культуре. Чтобы понять и принять иного, другую национальную культуру, необходимо изначально приобщиться к истокам своей, осознать ее духовное богатство и социальную ценность. </w:t>
      </w:r>
    </w:p>
    <w:p w:rsidR="002D6FE2" w:rsidRDefault="002D6FE2" w:rsidP="00CD1EE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6FE2">
        <w:rPr>
          <w:rFonts w:ascii="Times New Roman" w:hAnsi="Times New Roman" w:cs="Times New Roman"/>
          <w:sz w:val="28"/>
          <w:szCs w:val="28"/>
        </w:rPr>
        <w:t>Традиции каждого народа неповторимо своеобразны. По своей социальной сущности, они были специфической формой передачи знаний и опыта предшествующих поколений, т.е. особым педагогическим процессом, охватывающий в первую очередь, нравственные нормы, наколенную веками мудрость, жизненный уклад окружающей микросреды.</w:t>
      </w:r>
    </w:p>
    <w:p w:rsidR="002D6FE2" w:rsidRPr="002D6FE2" w:rsidRDefault="002D6FE2" w:rsidP="00CD1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6FE2">
        <w:rPr>
          <w:rFonts w:ascii="Times New Roman" w:hAnsi="Times New Roman" w:cs="Times New Roman"/>
          <w:sz w:val="28"/>
          <w:szCs w:val="28"/>
        </w:rPr>
        <w:t xml:space="preserve"> Соприкосновение с народным искусством и традициями, участие в праздниках, духовно обогащают ребенка, воспитывают гордость за свой народ, поддерживают интерес к его истории и культуре. Погружая ребенка в национальный быт, мелодику речи, песен, мы создаем естественную среду для овладения его народными традициями, укладом жизни и таким образом формируем любовь к малой и большой Родине.</w:t>
      </w:r>
    </w:p>
    <w:p w:rsidR="00CD1EEA" w:rsidRDefault="00CD1EEA" w:rsidP="00CD1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6FE2" w:rsidRDefault="002D6FE2" w:rsidP="00CD1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1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972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8A1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Приобщение детей к культуре татарского народа</w:t>
      </w:r>
      <w:r w:rsidRPr="002D6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D1EEA" w:rsidRDefault="00CD1EEA" w:rsidP="00CD1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1601" w:rsidRPr="008A1601" w:rsidRDefault="00972F12" w:rsidP="00CD1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A1601" w:rsidRPr="008A1601" w:rsidRDefault="008A1601" w:rsidP="00CD1EE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Воспитывать интерес </w:t>
      </w:r>
      <w:r w:rsidRPr="008A1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татарской национальной культуре,</w:t>
      </w:r>
      <w:r w:rsidR="00563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A1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народному творчеству, традициям, народным детским играм.</w:t>
      </w:r>
    </w:p>
    <w:p w:rsidR="008A1601" w:rsidRPr="008A1601" w:rsidRDefault="008A1601" w:rsidP="00CD1EE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1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любовь к родному дому, семье, малой родине – селу, кродной земле.</w:t>
      </w:r>
    </w:p>
    <w:p w:rsidR="008A1601" w:rsidRPr="008A1601" w:rsidRDefault="008A1601" w:rsidP="00CD1EE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1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Знакомить детей с истоками народной мудрости: сказками, </w:t>
      </w:r>
      <w:proofErr w:type="spellStart"/>
      <w:r w:rsidRPr="008A1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потешками</w:t>
      </w:r>
      <w:proofErr w:type="spellEnd"/>
      <w:r w:rsidRPr="008A1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загадками, </w:t>
      </w:r>
      <w:proofErr w:type="spellStart"/>
      <w:r w:rsidRPr="008A1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закличками</w:t>
      </w:r>
      <w:proofErr w:type="spellEnd"/>
      <w:r w:rsidRPr="008A1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пословицами и поговорками.</w:t>
      </w:r>
    </w:p>
    <w:p w:rsidR="008A1601" w:rsidRDefault="008A1601" w:rsidP="00CD1EE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1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Развивать у детей чувство причастности к традициям и бытовойкультуре татарского народа.</w:t>
      </w:r>
    </w:p>
    <w:p w:rsidR="002D6FE2" w:rsidRDefault="008A1601" w:rsidP="00CD1EE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1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желание создавать красоту своими руками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72F12" w:rsidRDefault="008A1601" w:rsidP="00CD1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16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продолжительности проект долгосрочный (1год); познавательно – творческий.</w:t>
      </w:r>
    </w:p>
    <w:p w:rsidR="00CD1EEA" w:rsidRPr="00972F12" w:rsidRDefault="008A1601" w:rsidP="00CD1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1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</w:t>
      </w:r>
    </w:p>
    <w:p w:rsidR="00CD1EEA" w:rsidRPr="00CD1EEA" w:rsidRDefault="00CD1EEA" w:rsidP="00CD1EE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1E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Подбор материала для бесед, игр и занятий.</w:t>
      </w:r>
    </w:p>
    <w:p w:rsidR="00CD1EEA" w:rsidRPr="00CD1EEA" w:rsidRDefault="00CD1EEA" w:rsidP="00CD1EE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1E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Сбор иллюстрации, демонстрационного материала, литературы.</w:t>
      </w:r>
    </w:p>
    <w:p w:rsidR="00CD1EEA" w:rsidRPr="00CD1EEA" w:rsidRDefault="00CD1EEA" w:rsidP="00CD1EE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1E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Подбор фольклорного материала.</w:t>
      </w:r>
    </w:p>
    <w:p w:rsidR="00CD1EEA" w:rsidRDefault="00CD1EEA" w:rsidP="00CD1EE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1E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Составление картотеки подвижных и хороводных игр.</w:t>
      </w:r>
    </w:p>
    <w:p w:rsidR="00CD1EEA" w:rsidRPr="00972F12" w:rsidRDefault="00CD1EEA" w:rsidP="00CD1EEA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1E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Сбор материала и предметов быта для развивающей среды (с помощью</w:t>
      </w:r>
      <w:r w:rsidR="00972F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D1E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родителей).</w:t>
      </w:r>
    </w:p>
    <w:p w:rsidR="00CD1EEA" w:rsidRDefault="00972F12" w:rsidP="00CD1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над проектом</w:t>
      </w:r>
    </w:p>
    <w:p w:rsidR="00CD1EEA" w:rsidRPr="00CD1EEA" w:rsidRDefault="00CD1EEA" w:rsidP="00CD1E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1E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формы реализации проекта: зан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ятия, экскурсии, беседы, чтение </w:t>
      </w:r>
      <w:r w:rsidRPr="00CD1E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художественной литературы, праздники и раз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влечения, игровая деятельность, </w:t>
      </w:r>
      <w:r w:rsidRPr="00CD1E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театрализованная деятельность, прод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уктивная деятельность, работа с </w:t>
      </w:r>
      <w:r w:rsidRPr="00CD1E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родителями и социумом.</w:t>
      </w:r>
    </w:p>
    <w:p w:rsidR="00CD1EEA" w:rsidRPr="00CD1EEA" w:rsidRDefault="00972F12" w:rsidP="00CD1E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Прогнозируемый результат</w:t>
      </w:r>
    </w:p>
    <w:p w:rsidR="00CD1EEA" w:rsidRPr="00CD1EEA" w:rsidRDefault="00CD1EEA" w:rsidP="00CD1E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1E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Культурные традиции татарского народа окажут большоевоспитательное влияние на воспитанников.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результате реализации проекта у детей </w:t>
      </w:r>
      <w:r w:rsidRPr="00CD1E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формируется: </w:t>
      </w:r>
    </w:p>
    <w:p w:rsidR="00CD1EEA" w:rsidRPr="00CD1EEA" w:rsidRDefault="00CD1EEA" w:rsidP="00CD1EE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1E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нравственно-патриотические чувства;</w:t>
      </w:r>
    </w:p>
    <w:p w:rsidR="00CD1EEA" w:rsidRPr="00CD1EEA" w:rsidRDefault="00CD1EEA" w:rsidP="00CD1EE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1E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основы национального самосознания;</w:t>
      </w:r>
    </w:p>
    <w:p w:rsidR="00CD1EEA" w:rsidRPr="00CD1EEA" w:rsidRDefault="00CD1EEA" w:rsidP="00CD1EE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1E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творчески применять имеющуюся информацию по различным элементам народной культуры;</w:t>
      </w:r>
    </w:p>
    <w:p w:rsidR="00CD1EEA" w:rsidRPr="00CD1EEA" w:rsidRDefault="00CD1EEA" w:rsidP="00CD1EEA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1E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положительное эмоциональное отношение к произведениям татарских</w:t>
      </w:r>
    </w:p>
    <w:p w:rsidR="00CD1EEA" w:rsidRPr="00972F12" w:rsidRDefault="00CD1EEA" w:rsidP="00972F1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1E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писателе</w:t>
      </w:r>
      <w:r w:rsidR="00972F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й; предметам народной культуры.</w:t>
      </w:r>
    </w:p>
    <w:p w:rsidR="00EE3B95" w:rsidRDefault="00EE3B95" w:rsidP="00CD1E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701B" w:rsidRPr="003D1A98" w:rsidRDefault="008A1601" w:rsidP="00EE3B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Тематический </w:t>
      </w:r>
      <w:r w:rsidR="0051701B" w:rsidRPr="003D1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tbl>
      <w:tblPr>
        <w:tblStyle w:val="a4"/>
        <w:tblW w:w="0" w:type="auto"/>
        <w:tblLook w:val="04A0"/>
      </w:tblPr>
      <w:tblGrid>
        <w:gridCol w:w="1526"/>
        <w:gridCol w:w="2693"/>
        <w:gridCol w:w="5352"/>
      </w:tblGrid>
      <w:tr w:rsidR="003D1A98" w:rsidTr="00B065BE">
        <w:tc>
          <w:tcPr>
            <w:tcW w:w="1526" w:type="dxa"/>
          </w:tcPr>
          <w:p w:rsidR="003D1A98" w:rsidRPr="00A131FE" w:rsidRDefault="003D1A98" w:rsidP="00B0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693" w:type="dxa"/>
          </w:tcPr>
          <w:p w:rsidR="003D1A98" w:rsidRPr="00A131FE" w:rsidRDefault="003D1A98" w:rsidP="00B0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52" w:type="dxa"/>
          </w:tcPr>
          <w:p w:rsidR="003D1A98" w:rsidRPr="00A131FE" w:rsidRDefault="003D1A98" w:rsidP="00B0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3D1A98" w:rsidTr="00B065BE">
        <w:tc>
          <w:tcPr>
            <w:tcW w:w="1526" w:type="dxa"/>
          </w:tcPr>
          <w:p w:rsidR="003D1A98" w:rsidRPr="00A131FE" w:rsidRDefault="003D1A98" w:rsidP="00B0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3D1A98" w:rsidRPr="00A131FE" w:rsidRDefault="003D1A98" w:rsidP="00B0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FE"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 татар</w:t>
            </w:r>
          </w:p>
        </w:tc>
        <w:tc>
          <w:tcPr>
            <w:tcW w:w="5352" w:type="dxa"/>
          </w:tcPr>
          <w:p w:rsidR="003D1A98" w:rsidRPr="00A131FE" w:rsidRDefault="003D1A98" w:rsidP="00B0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1FE">
              <w:rPr>
                <w:rFonts w:ascii="Times New Roman" w:hAnsi="Times New Roman" w:cs="Times New Roman"/>
                <w:sz w:val="24"/>
                <w:szCs w:val="24"/>
              </w:rPr>
              <w:t>Познакомить с народными традициями, обычаями, обрядами; дать представление об устройстве дома, об истории народного костюма, о народном промысле, о народном фольклоре, о татарской национальной кухне.</w:t>
            </w:r>
          </w:p>
        </w:tc>
      </w:tr>
      <w:tr w:rsidR="003D1A98" w:rsidTr="00B065BE">
        <w:tc>
          <w:tcPr>
            <w:tcW w:w="1526" w:type="dxa"/>
          </w:tcPr>
          <w:p w:rsidR="003D1A98" w:rsidRPr="00A131FE" w:rsidRDefault="003D1A98" w:rsidP="00B0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3D1A98" w:rsidRPr="0051701B" w:rsidRDefault="003D1A98" w:rsidP="00B06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моя семья». Обычаи и традиции</w:t>
            </w:r>
          </w:p>
        </w:tc>
        <w:tc>
          <w:tcPr>
            <w:tcW w:w="5352" w:type="dxa"/>
          </w:tcPr>
          <w:p w:rsidR="003D1A98" w:rsidRDefault="003D1A98" w:rsidP="00B065B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понятием «Семья»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Закрепить представление детей о семье, семейных традициях.</w:t>
            </w:r>
          </w:p>
          <w:p w:rsidR="003D1A98" w:rsidRPr="0051701B" w:rsidRDefault="003D1A98" w:rsidP="00B065B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интерес к семейным реликвиям, обогатить словарный запас детей.</w:t>
            </w:r>
          </w:p>
        </w:tc>
      </w:tr>
      <w:tr w:rsidR="003D1A98" w:rsidTr="00B065BE">
        <w:tc>
          <w:tcPr>
            <w:tcW w:w="1526" w:type="dxa"/>
          </w:tcPr>
          <w:p w:rsidR="003D1A98" w:rsidRPr="00A131FE" w:rsidRDefault="003D1A98" w:rsidP="00B0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3D1A98" w:rsidRPr="00A131FE" w:rsidRDefault="003D1A98" w:rsidP="00B06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татарские праздники и игры</w:t>
            </w:r>
          </w:p>
        </w:tc>
        <w:tc>
          <w:tcPr>
            <w:tcW w:w="5352" w:type="dxa"/>
          </w:tcPr>
          <w:p w:rsidR="003D1A98" w:rsidRDefault="003D1A98" w:rsidP="00B0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татарскими национальными праздниками: их историей, когда проводятся, какие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обычаи на празднике соблюдаются.</w:t>
            </w:r>
          </w:p>
          <w:p w:rsidR="003D1A98" w:rsidRDefault="003D1A98" w:rsidP="00B0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«Праздник гуся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Казомясе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D1A98" w:rsidRDefault="003D1A98" w:rsidP="00B0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Разучить 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арские народные подвижные игры: «Продаём горшки», «Тюбетейка», «Спутанные кони».</w:t>
            </w:r>
          </w:p>
          <w:p w:rsidR="003D1A98" w:rsidRPr="0051701B" w:rsidRDefault="003D1A98" w:rsidP="00B0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татарских народных игр. </w:t>
            </w:r>
          </w:p>
        </w:tc>
      </w:tr>
      <w:tr w:rsidR="003D1A98" w:rsidTr="00B065BE">
        <w:tc>
          <w:tcPr>
            <w:tcW w:w="1526" w:type="dxa"/>
          </w:tcPr>
          <w:p w:rsidR="003D1A98" w:rsidRPr="00A131FE" w:rsidRDefault="003D1A98" w:rsidP="00B0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3D1A98" w:rsidRDefault="003D1A98" w:rsidP="00B06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национальная одежда (мужская и женская)</w:t>
            </w:r>
          </w:p>
          <w:p w:rsidR="003D1A98" w:rsidRDefault="003D1A98" w:rsidP="00B06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A98" w:rsidRPr="0051701B" w:rsidRDefault="003D1A98" w:rsidP="00B06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5352" w:type="dxa"/>
          </w:tcPr>
          <w:p w:rsidR="003D1A98" w:rsidRDefault="003D1A98" w:rsidP="00B0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детям представление об истории возникновения татарского национального костюма, о названии элементов мужского (камзол,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тюбетей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женского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кюльмэк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калфак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костюмов.</w:t>
            </w:r>
          </w:p>
          <w:p w:rsidR="003D1A98" w:rsidRDefault="003D1A98" w:rsidP="00B0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 Украшение фартука татарским национальным орнаментом.</w:t>
            </w:r>
          </w:p>
          <w:p w:rsidR="003D1A98" w:rsidRPr="00A131FE" w:rsidRDefault="003D1A98" w:rsidP="00B0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Калфак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Р. Валеевой.</w:t>
            </w:r>
          </w:p>
        </w:tc>
      </w:tr>
      <w:tr w:rsidR="003D1A98" w:rsidTr="00B065BE">
        <w:tc>
          <w:tcPr>
            <w:tcW w:w="1526" w:type="dxa"/>
          </w:tcPr>
          <w:p w:rsidR="003D1A98" w:rsidRPr="00A131FE" w:rsidRDefault="003D1A98" w:rsidP="00B0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3D1A98" w:rsidRPr="0051701B" w:rsidRDefault="003D1A98" w:rsidP="00B06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кухня и гостеприимство татарского народа</w:t>
            </w:r>
          </w:p>
        </w:tc>
        <w:tc>
          <w:tcPr>
            <w:tcW w:w="5352" w:type="dxa"/>
          </w:tcPr>
          <w:p w:rsidR="003D1A98" w:rsidRDefault="003D1A98" w:rsidP="00B0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 национальными </w:t>
            </w:r>
            <w:r w:rsidRPr="005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5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Национа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льные блюда: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чак-чак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бэлеш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кош теле, </w:t>
            </w:r>
            <w:proofErr w:type="spellStart"/>
            <w:r w:rsidRPr="005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губадия</w:t>
            </w:r>
            <w:proofErr w:type="spellEnd"/>
            <w:r w:rsidRPr="005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кыстыбый</w:t>
            </w:r>
            <w:proofErr w:type="spellEnd"/>
            <w:r w:rsidRPr="005F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3D1A98" w:rsidRPr="005F36B2" w:rsidRDefault="003D1A98" w:rsidP="00B0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Чак-чак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национальное татарское блюдо»</w:t>
            </w:r>
          </w:p>
          <w:p w:rsidR="003D1A98" w:rsidRPr="0051701B" w:rsidRDefault="003D1A98" w:rsidP="00B0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правилами приема гостей </w:t>
            </w:r>
            <w:r w:rsidRPr="00E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татарских семьях.</w:t>
            </w:r>
          </w:p>
        </w:tc>
      </w:tr>
      <w:tr w:rsidR="003D1A98" w:rsidTr="00B065BE">
        <w:tc>
          <w:tcPr>
            <w:tcW w:w="1526" w:type="dxa"/>
          </w:tcPr>
          <w:p w:rsidR="003D1A98" w:rsidRPr="00A131FE" w:rsidRDefault="003D1A98" w:rsidP="00B0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3D1A98" w:rsidRPr="0051701B" w:rsidRDefault="003D1A98" w:rsidP="00B06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</w:t>
            </w:r>
          </w:p>
        </w:tc>
        <w:tc>
          <w:tcPr>
            <w:tcW w:w="5352" w:type="dxa"/>
          </w:tcPr>
          <w:p w:rsidR="003D1A98" w:rsidRDefault="003D1A98" w:rsidP="00B0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республикой Татарстан, с ее символикой, природой и людьми. </w:t>
            </w:r>
          </w:p>
          <w:p w:rsidR="003D1A98" w:rsidRDefault="003D1A98" w:rsidP="00B0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столицей Татарстана – город Казань.</w:t>
            </w:r>
          </w:p>
          <w:p w:rsidR="003D1A98" w:rsidRPr="0051701B" w:rsidRDefault="003D1A98" w:rsidP="00B0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«Путешествие в Татарстан»</w:t>
            </w:r>
          </w:p>
        </w:tc>
      </w:tr>
      <w:tr w:rsidR="003D1A98" w:rsidTr="00B065BE">
        <w:tc>
          <w:tcPr>
            <w:tcW w:w="1526" w:type="dxa"/>
          </w:tcPr>
          <w:p w:rsidR="003D1A98" w:rsidRPr="00A131FE" w:rsidRDefault="003D1A98" w:rsidP="00B0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3D1A98" w:rsidRPr="0051701B" w:rsidRDefault="003D1A98" w:rsidP="00B06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народное </w:t>
            </w:r>
            <w:r w:rsidRPr="00FD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творчество</w:t>
            </w:r>
          </w:p>
        </w:tc>
        <w:tc>
          <w:tcPr>
            <w:tcW w:w="5352" w:type="dxa"/>
          </w:tcPr>
          <w:p w:rsidR="003D1A98" w:rsidRPr="00FD53E6" w:rsidRDefault="003D1A98" w:rsidP="00B0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детей с малыми жанрами татарского </w:t>
            </w:r>
            <w:r w:rsidRPr="00FD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фольклора.</w:t>
            </w:r>
          </w:p>
          <w:p w:rsidR="003D1A98" w:rsidRPr="00FD53E6" w:rsidRDefault="003D1A98" w:rsidP="00B0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пословицами, как формой выражения народной мудрости.</w:t>
            </w:r>
          </w:p>
          <w:p w:rsidR="003D1A98" w:rsidRPr="00FD53E6" w:rsidRDefault="003D1A98" w:rsidP="00B0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татарскими народными сказками.</w:t>
            </w:r>
          </w:p>
          <w:p w:rsidR="003D1A98" w:rsidRDefault="003D1A98" w:rsidP="00B0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татарских мелодий.</w:t>
            </w:r>
          </w:p>
          <w:p w:rsidR="003D1A98" w:rsidRPr="0051701B" w:rsidRDefault="003D1A98" w:rsidP="00B0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праздника «Грачиная каша – Карга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3D1A98" w:rsidTr="00B065BE">
        <w:tc>
          <w:tcPr>
            <w:tcW w:w="1526" w:type="dxa"/>
          </w:tcPr>
          <w:p w:rsidR="003D1A98" w:rsidRPr="00A131FE" w:rsidRDefault="003D1A98" w:rsidP="00B0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93" w:type="dxa"/>
          </w:tcPr>
          <w:p w:rsidR="003D1A98" w:rsidRPr="0051701B" w:rsidRDefault="003D1A98" w:rsidP="00B06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поэтов и писателей Татарстана</w:t>
            </w:r>
          </w:p>
        </w:tc>
        <w:tc>
          <w:tcPr>
            <w:tcW w:w="5352" w:type="dxa"/>
          </w:tcPr>
          <w:p w:rsidR="003D1A98" w:rsidRDefault="003D1A98" w:rsidP="00B065B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творчеством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Габдуллы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укая.</w:t>
            </w:r>
          </w:p>
          <w:p w:rsidR="003D1A98" w:rsidRDefault="003D1A98" w:rsidP="00B065B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(Леший).</w:t>
            </w:r>
          </w:p>
          <w:p w:rsidR="003D1A98" w:rsidRDefault="003D1A98" w:rsidP="00B065B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стихотворения Г.  Тукая «Работу закончил – можно поиграть»</w:t>
            </w:r>
          </w:p>
          <w:p w:rsidR="003D1A98" w:rsidRDefault="003D1A98" w:rsidP="00B065B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стихотворения Г. Тукая «Ребёнок и мотылёк».</w:t>
            </w:r>
          </w:p>
          <w:p w:rsidR="003D1A98" w:rsidRDefault="003D1A98" w:rsidP="00B065B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библиотеку.</w:t>
            </w:r>
          </w:p>
          <w:p w:rsidR="003D1A98" w:rsidRPr="0051701B" w:rsidRDefault="003D1A98" w:rsidP="00B065B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представление детей о татарском народе.</w:t>
            </w:r>
          </w:p>
        </w:tc>
      </w:tr>
      <w:tr w:rsidR="003D1A98" w:rsidTr="00B065BE">
        <w:tc>
          <w:tcPr>
            <w:tcW w:w="1526" w:type="dxa"/>
          </w:tcPr>
          <w:p w:rsidR="003D1A98" w:rsidRPr="00A131FE" w:rsidRDefault="003D1A98" w:rsidP="00B06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3D1A98" w:rsidRDefault="004A4398" w:rsidP="00B06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 свой край и воспевай</w:t>
            </w:r>
          </w:p>
          <w:p w:rsidR="003D1A98" w:rsidRDefault="003D1A98" w:rsidP="00B06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A98" w:rsidRDefault="003D1A98" w:rsidP="00B06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A98" w:rsidRDefault="003D1A98" w:rsidP="00972F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A98" w:rsidRPr="0051701B" w:rsidRDefault="003D1A98" w:rsidP="00B06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славянской культуры «Дикий пион»</w:t>
            </w:r>
          </w:p>
        </w:tc>
        <w:tc>
          <w:tcPr>
            <w:tcW w:w="5352" w:type="dxa"/>
          </w:tcPr>
          <w:p w:rsidR="003D1A98" w:rsidRDefault="003D1A98" w:rsidP="00B0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понятие о празднике «Сабантуй»: как собирают подарки на Сабантуй, как проводят праздник, в честь чего проводится праздник. </w:t>
            </w:r>
          </w:p>
          <w:p w:rsidR="003D1A98" w:rsidRDefault="003D1A98" w:rsidP="00B0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чувство интернационализма. Развивать познавательную деятельность. Воспитывать интерес к татарской культуре.</w:t>
            </w:r>
          </w:p>
          <w:p w:rsidR="003D1A98" w:rsidRPr="0051701B" w:rsidRDefault="003D1A98" w:rsidP="00B065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«Венок дружбы». Представление татарской площадки.</w:t>
            </w:r>
          </w:p>
        </w:tc>
      </w:tr>
    </w:tbl>
    <w:p w:rsidR="0051701B" w:rsidRPr="00A10EF4" w:rsidRDefault="0051701B" w:rsidP="00972F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A10EF4" w:rsidRPr="00972F12" w:rsidRDefault="00A10EF4" w:rsidP="00A10E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72F12">
        <w:rPr>
          <w:rFonts w:ascii="Times New Roman" w:hAnsi="Times New Roman" w:cs="Times New Roman"/>
          <w:sz w:val="24"/>
          <w:szCs w:val="24"/>
        </w:rPr>
        <w:t>Алешина</w:t>
      </w:r>
      <w:proofErr w:type="gramEnd"/>
      <w:r w:rsidRPr="00972F12">
        <w:rPr>
          <w:rFonts w:ascii="Times New Roman" w:hAnsi="Times New Roman" w:cs="Times New Roman"/>
          <w:sz w:val="24"/>
          <w:szCs w:val="24"/>
        </w:rPr>
        <w:t xml:space="preserve"> Н.В. Патриотическое воспитание дошкольников. – М: ЦГЛ, 2004 г.</w:t>
      </w:r>
    </w:p>
    <w:p w:rsidR="00A10EF4" w:rsidRPr="00972F12" w:rsidRDefault="00A10EF4" w:rsidP="00A10E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2F12">
        <w:rPr>
          <w:rFonts w:ascii="Times New Roman" w:hAnsi="Times New Roman" w:cs="Times New Roman"/>
          <w:sz w:val="24"/>
          <w:szCs w:val="24"/>
        </w:rPr>
        <w:t>Ахметзянова</w:t>
      </w:r>
      <w:proofErr w:type="spellEnd"/>
      <w:r w:rsidRPr="00972F12">
        <w:rPr>
          <w:rFonts w:ascii="Times New Roman" w:hAnsi="Times New Roman" w:cs="Times New Roman"/>
          <w:sz w:val="24"/>
          <w:szCs w:val="24"/>
        </w:rPr>
        <w:t xml:space="preserve"> Ю.А. Татарские блюда/ Ю.А. </w:t>
      </w:r>
      <w:proofErr w:type="spellStart"/>
      <w:r w:rsidRPr="00972F12">
        <w:rPr>
          <w:rFonts w:ascii="Times New Roman" w:hAnsi="Times New Roman" w:cs="Times New Roman"/>
          <w:sz w:val="24"/>
          <w:szCs w:val="24"/>
        </w:rPr>
        <w:t>Ахметзянова</w:t>
      </w:r>
      <w:proofErr w:type="spellEnd"/>
      <w:r w:rsidRPr="00972F12">
        <w:rPr>
          <w:rFonts w:ascii="Times New Roman" w:hAnsi="Times New Roman" w:cs="Times New Roman"/>
          <w:sz w:val="24"/>
          <w:szCs w:val="24"/>
        </w:rPr>
        <w:t xml:space="preserve"> – Казань, 2008 г.</w:t>
      </w:r>
    </w:p>
    <w:p w:rsidR="00A10EF4" w:rsidRPr="00972F12" w:rsidRDefault="00A10EF4" w:rsidP="00A10E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2F12">
        <w:rPr>
          <w:rFonts w:ascii="Times New Roman" w:hAnsi="Times New Roman" w:cs="Times New Roman"/>
          <w:sz w:val="24"/>
          <w:szCs w:val="24"/>
        </w:rPr>
        <w:t>Зиганшина</w:t>
      </w:r>
      <w:proofErr w:type="spellEnd"/>
      <w:r w:rsidRPr="00972F12">
        <w:rPr>
          <w:rFonts w:ascii="Times New Roman" w:hAnsi="Times New Roman" w:cs="Times New Roman"/>
          <w:sz w:val="24"/>
          <w:szCs w:val="24"/>
        </w:rPr>
        <w:t xml:space="preserve"> Р.Г. «</w:t>
      </w:r>
      <w:proofErr w:type="spellStart"/>
      <w:r w:rsidRPr="00972F12">
        <w:rPr>
          <w:rFonts w:ascii="Times New Roman" w:hAnsi="Times New Roman" w:cs="Times New Roman"/>
          <w:sz w:val="24"/>
          <w:szCs w:val="24"/>
        </w:rPr>
        <w:t>Чишмэ</w:t>
      </w:r>
      <w:proofErr w:type="spellEnd"/>
      <w:r w:rsidRPr="00972F12">
        <w:rPr>
          <w:rFonts w:ascii="Times New Roman" w:hAnsi="Times New Roman" w:cs="Times New Roman"/>
          <w:sz w:val="24"/>
          <w:szCs w:val="24"/>
        </w:rPr>
        <w:t>» (Родник) методическое пособие по ознакомлению дошкольников с языком и культурой татарского народа. Ульяновск, 2010.</w:t>
      </w:r>
    </w:p>
    <w:p w:rsidR="00A10EF4" w:rsidRPr="00972F12" w:rsidRDefault="00A10EF4" w:rsidP="00A10E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2F12">
        <w:rPr>
          <w:rFonts w:ascii="Times New Roman" w:hAnsi="Times New Roman" w:cs="Times New Roman"/>
          <w:sz w:val="24"/>
          <w:szCs w:val="24"/>
        </w:rPr>
        <w:t xml:space="preserve">«Культура народов Поволжья» УИПК ПРО </w:t>
      </w:r>
      <w:proofErr w:type="gramStart"/>
      <w:r w:rsidRPr="00972F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72F12">
        <w:rPr>
          <w:rFonts w:ascii="Times New Roman" w:hAnsi="Times New Roman" w:cs="Times New Roman"/>
          <w:sz w:val="24"/>
          <w:szCs w:val="24"/>
        </w:rPr>
        <w:t xml:space="preserve">. Ульяновск. 2011 г., А. Ш. </w:t>
      </w:r>
      <w:proofErr w:type="spellStart"/>
      <w:r w:rsidRPr="00972F12">
        <w:rPr>
          <w:rFonts w:ascii="Times New Roman" w:hAnsi="Times New Roman" w:cs="Times New Roman"/>
          <w:sz w:val="24"/>
          <w:szCs w:val="24"/>
        </w:rPr>
        <w:t>Кержнер</w:t>
      </w:r>
      <w:proofErr w:type="spellEnd"/>
      <w:r w:rsidRPr="00972F12">
        <w:rPr>
          <w:rFonts w:ascii="Times New Roman" w:hAnsi="Times New Roman" w:cs="Times New Roman"/>
          <w:sz w:val="24"/>
          <w:szCs w:val="24"/>
        </w:rPr>
        <w:t xml:space="preserve">. В.А. Архипова. </w:t>
      </w:r>
    </w:p>
    <w:p w:rsidR="00A10EF4" w:rsidRPr="00972F12" w:rsidRDefault="00A10EF4" w:rsidP="00A10E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72F12">
        <w:rPr>
          <w:rFonts w:ascii="Times New Roman" w:hAnsi="Times New Roman" w:cs="Times New Roman"/>
          <w:sz w:val="24"/>
          <w:szCs w:val="24"/>
        </w:rPr>
        <w:t xml:space="preserve">«Поликультурное воспитание детей среднего и старшего дошкольного возраста». УИПК ПРО </w:t>
      </w:r>
      <w:proofErr w:type="gramStart"/>
      <w:r w:rsidRPr="00972F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72F12">
        <w:rPr>
          <w:rFonts w:ascii="Times New Roman" w:hAnsi="Times New Roman" w:cs="Times New Roman"/>
          <w:sz w:val="24"/>
          <w:szCs w:val="24"/>
        </w:rPr>
        <w:t>. Ульяновск. 2004 г.</w:t>
      </w:r>
    </w:p>
    <w:p w:rsidR="00A10EF4" w:rsidRPr="00972F12" w:rsidRDefault="00A10EF4" w:rsidP="00A10E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0EF4" w:rsidRPr="00A10EF4" w:rsidRDefault="00A10EF4" w:rsidP="00A10EF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A10EF4" w:rsidRPr="00A10EF4" w:rsidSect="00B4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030"/>
    <w:multiLevelType w:val="hybridMultilevel"/>
    <w:tmpl w:val="DA48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E605C"/>
    <w:multiLevelType w:val="hybridMultilevel"/>
    <w:tmpl w:val="CC0C80CA"/>
    <w:lvl w:ilvl="0" w:tplc="4D60B0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971B1"/>
    <w:multiLevelType w:val="hybridMultilevel"/>
    <w:tmpl w:val="24BCB250"/>
    <w:lvl w:ilvl="0" w:tplc="97FE70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700C8"/>
    <w:multiLevelType w:val="hybridMultilevel"/>
    <w:tmpl w:val="44387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57F41"/>
    <w:multiLevelType w:val="hybridMultilevel"/>
    <w:tmpl w:val="6B8AF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593"/>
    <w:rsid w:val="00085900"/>
    <w:rsid w:val="0022150A"/>
    <w:rsid w:val="002818F6"/>
    <w:rsid w:val="002D6FE2"/>
    <w:rsid w:val="003549AA"/>
    <w:rsid w:val="00366ABC"/>
    <w:rsid w:val="003D1A98"/>
    <w:rsid w:val="004839B8"/>
    <w:rsid w:val="004A4398"/>
    <w:rsid w:val="0051701B"/>
    <w:rsid w:val="0056176B"/>
    <w:rsid w:val="00563105"/>
    <w:rsid w:val="005F36B2"/>
    <w:rsid w:val="006942D6"/>
    <w:rsid w:val="00747F41"/>
    <w:rsid w:val="00864593"/>
    <w:rsid w:val="008A1601"/>
    <w:rsid w:val="00972F12"/>
    <w:rsid w:val="009E65AC"/>
    <w:rsid w:val="00A10EF4"/>
    <w:rsid w:val="00A44EF7"/>
    <w:rsid w:val="00AF4832"/>
    <w:rsid w:val="00B405EB"/>
    <w:rsid w:val="00CD1EEA"/>
    <w:rsid w:val="00D81431"/>
    <w:rsid w:val="00D90529"/>
    <w:rsid w:val="00E86E28"/>
    <w:rsid w:val="00EA7F22"/>
    <w:rsid w:val="00EE3B95"/>
    <w:rsid w:val="00FD5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601"/>
    <w:pPr>
      <w:ind w:left="720"/>
      <w:contextualSpacing/>
    </w:pPr>
  </w:style>
  <w:style w:type="table" w:styleId="a4">
    <w:name w:val="Table Grid"/>
    <w:basedOn w:val="a1"/>
    <w:uiPriority w:val="59"/>
    <w:rsid w:val="003D1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1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76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4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44E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601"/>
    <w:pPr>
      <w:ind w:left="720"/>
      <w:contextualSpacing/>
    </w:pPr>
  </w:style>
  <w:style w:type="table" w:styleId="a4">
    <w:name w:val="Table Grid"/>
    <w:basedOn w:val="a1"/>
    <w:uiPriority w:val="59"/>
    <w:rsid w:val="003D1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1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76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4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44E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2018-11-23T10:10:00Z</cp:lastPrinted>
  <dcterms:created xsi:type="dcterms:W3CDTF">2017-02-19T14:22:00Z</dcterms:created>
  <dcterms:modified xsi:type="dcterms:W3CDTF">2019-02-03T09:29:00Z</dcterms:modified>
</cp:coreProperties>
</file>